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E0" w:rsidRDefault="00A804E0">
      <w:pPr>
        <w:spacing w:before="1" w:line="360" w:lineRule="auto"/>
        <w:jc w:val="center"/>
        <w:rPr>
          <w:rStyle w:val="VarsaylanParagrafYazTipi1"/>
          <w:rFonts w:eastAsia="Arial"/>
        </w:rPr>
      </w:pPr>
    </w:p>
    <w:p w:rsidR="004A37F1" w:rsidRDefault="004A2A4A">
      <w:pPr>
        <w:spacing w:before="1" w:line="360" w:lineRule="auto"/>
        <w:jc w:val="center"/>
      </w:pPr>
      <w:r>
        <w:rPr>
          <w:rStyle w:val="VarsaylanParagrafYazTipi1"/>
          <w:rFonts w:eastAsia="Arial"/>
        </w:rPr>
        <w:t>NEVŞEHİR HACI BEKTAŞ VELİ ÜNİVERSİTESİ SOSYAL BİLİMLER ENSTİTÜSÜ</w:t>
      </w:r>
    </w:p>
    <w:p w:rsidR="003117BE" w:rsidRDefault="004A2A4A">
      <w:pPr>
        <w:spacing w:before="1" w:line="297" w:lineRule="auto"/>
        <w:jc w:val="center"/>
        <w:rPr>
          <w:rStyle w:val="VarsaylanParagrafYazTipi1"/>
          <w:rFonts w:eastAsia="Arial"/>
          <w:spacing w:val="-1"/>
        </w:rPr>
      </w:pPr>
      <w:r>
        <w:rPr>
          <w:rStyle w:val="VarsaylanParagrafYazTipi1"/>
          <w:rFonts w:eastAsia="Arial"/>
          <w:spacing w:val="-1"/>
        </w:rPr>
        <w:t xml:space="preserve">ULUSLARARASI İLİŞKİLER TEZLİ YÜKSEK LİSANS </w:t>
      </w:r>
      <w:r w:rsidR="003117BE">
        <w:rPr>
          <w:rStyle w:val="VarsaylanParagrafYazTipi1"/>
          <w:rFonts w:eastAsia="Arial"/>
          <w:spacing w:val="-1"/>
        </w:rPr>
        <w:t>PROGRAMI</w:t>
      </w:r>
    </w:p>
    <w:p w:rsidR="004A37F1" w:rsidRDefault="003117BE" w:rsidP="003117BE">
      <w:pPr>
        <w:spacing w:before="1" w:line="297" w:lineRule="auto"/>
        <w:jc w:val="center"/>
      </w:pPr>
      <w:r>
        <w:rPr>
          <w:rStyle w:val="VarsaylanParagrafYazTipi1"/>
          <w:rFonts w:eastAsia="Arial"/>
          <w:spacing w:val="-1"/>
        </w:rPr>
        <w:t>Uluslararası Politik Ekonomi (İlhan GÜLLÜ) mazeret dersi planı</w:t>
      </w:r>
    </w:p>
    <w:p w:rsidR="004A37F1" w:rsidRDefault="004A37F1" w:rsidP="003117BE">
      <w:pPr>
        <w:jc w:val="center"/>
        <w:sectPr w:rsidR="004A37F1">
          <w:pgSz w:w="16841" w:h="11912"/>
          <w:pgMar w:top="1435" w:right="5811" w:bottom="0" w:left="5813" w:header="708" w:footer="708" w:gutter="0"/>
          <w:cols w:space="708"/>
        </w:sectPr>
      </w:pPr>
    </w:p>
    <w:p w:rsidR="004A37F1" w:rsidRDefault="004A37F1" w:rsidP="003117BE">
      <w:pPr>
        <w:spacing w:line="130" w:lineRule="exact"/>
        <w:jc w:val="center"/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4"/>
        <w:gridCol w:w="2480"/>
        <w:gridCol w:w="2316"/>
        <w:gridCol w:w="2318"/>
        <w:gridCol w:w="2537"/>
        <w:gridCol w:w="2744"/>
      </w:tblGrid>
      <w:tr w:rsidR="00A804E0" w:rsidTr="00A804E0">
        <w:trPr>
          <w:trHeight w:hRule="exact" w:val="512"/>
          <w:jc w:val="right"/>
        </w:trPr>
        <w:tc>
          <w:tcPr>
            <w:tcW w:w="1624" w:type="dxa"/>
          </w:tcPr>
          <w:p w:rsidR="00A804E0" w:rsidRDefault="00A804E0" w:rsidP="00A804E0">
            <w:pPr>
              <w:spacing w:before="5" w:line="236" w:lineRule="auto"/>
              <w:ind w:right="711"/>
              <w:rPr>
                <w:rStyle w:val="VarsaylanParagrafYazTipi1"/>
                <w:rFonts w:eastAsia="Arial"/>
                <w:b/>
              </w:rPr>
            </w:pPr>
            <w:r>
              <w:rPr>
                <w:rStyle w:val="VarsaylanParagrafYazTipi1"/>
                <w:rFonts w:eastAsia="Arial"/>
                <w:b/>
              </w:rPr>
              <w:t>Gün/Saat</w:t>
            </w:r>
          </w:p>
        </w:tc>
        <w:tc>
          <w:tcPr>
            <w:tcW w:w="2480" w:type="dxa"/>
            <w:shd w:val="clear" w:color="auto" w:fill="auto"/>
          </w:tcPr>
          <w:p w:rsidR="00A804E0" w:rsidRDefault="00A804E0" w:rsidP="003117BE">
            <w:pPr>
              <w:spacing w:before="5" w:line="236" w:lineRule="auto"/>
              <w:ind w:left="597" w:right="711"/>
            </w:pPr>
            <w:r>
              <w:rPr>
                <w:rStyle w:val="VarsaylanParagrafYazTipi1"/>
                <w:rFonts w:eastAsia="Arial"/>
                <w:b/>
              </w:rPr>
              <w:t xml:space="preserve">Pazartesi </w:t>
            </w:r>
          </w:p>
        </w:tc>
        <w:tc>
          <w:tcPr>
            <w:tcW w:w="2316" w:type="dxa"/>
            <w:shd w:val="clear" w:color="auto" w:fill="auto"/>
          </w:tcPr>
          <w:p w:rsidR="00A804E0" w:rsidRDefault="00A804E0" w:rsidP="003117BE">
            <w:pPr>
              <w:spacing w:before="5" w:line="236" w:lineRule="auto"/>
              <w:ind w:left="178" w:right="964" w:firstLine="799"/>
              <w:jc w:val="both"/>
            </w:pPr>
            <w:r>
              <w:rPr>
                <w:rStyle w:val="VarsaylanParagrafYazTipi1"/>
                <w:rFonts w:eastAsia="Arial"/>
                <w:b/>
              </w:rPr>
              <w:t xml:space="preserve">Salı </w:t>
            </w:r>
          </w:p>
        </w:tc>
        <w:tc>
          <w:tcPr>
            <w:tcW w:w="2318" w:type="dxa"/>
            <w:shd w:val="clear" w:color="auto" w:fill="auto"/>
          </w:tcPr>
          <w:p w:rsidR="00A804E0" w:rsidRDefault="00A804E0" w:rsidP="003117BE">
            <w:pPr>
              <w:spacing w:before="5" w:line="236" w:lineRule="auto"/>
              <w:ind w:left="670" w:right="637"/>
              <w:jc w:val="both"/>
            </w:pPr>
            <w:r>
              <w:rPr>
                <w:rStyle w:val="VarsaylanParagrafYazTipi1"/>
                <w:rFonts w:eastAsia="Arial"/>
                <w:b/>
              </w:rPr>
              <w:t xml:space="preserve">Çarşamba </w:t>
            </w:r>
          </w:p>
        </w:tc>
        <w:tc>
          <w:tcPr>
            <w:tcW w:w="2537" w:type="dxa"/>
            <w:shd w:val="clear" w:color="auto" w:fill="auto"/>
          </w:tcPr>
          <w:p w:rsidR="00A804E0" w:rsidRDefault="00A804E0" w:rsidP="003117BE">
            <w:pPr>
              <w:spacing w:before="5" w:line="236" w:lineRule="auto"/>
              <w:ind w:left="705" w:right="604"/>
            </w:pPr>
            <w:r>
              <w:rPr>
                <w:rStyle w:val="VarsaylanParagrafYazTipi1"/>
                <w:rFonts w:eastAsia="Arial"/>
                <w:b/>
              </w:rPr>
              <w:t xml:space="preserve">Perşembe </w:t>
            </w:r>
          </w:p>
        </w:tc>
        <w:tc>
          <w:tcPr>
            <w:tcW w:w="2744" w:type="dxa"/>
            <w:shd w:val="clear" w:color="auto" w:fill="auto"/>
          </w:tcPr>
          <w:p w:rsidR="00A804E0" w:rsidRDefault="00A804E0">
            <w:pPr>
              <w:spacing w:before="5"/>
              <w:ind w:left="863" w:right="871"/>
              <w:rPr>
                <w:rStyle w:val="VarsaylanParagrafYazTipi1"/>
                <w:rFonts w:eastAsia="Arial"/>
                <w:b/>
              </w:rPr>
            </w:pPr>
            <w:r>
              <w:rPr>
                <w:rStyle w:val="VarsaylanParagrafYazTipi1"/>
                <w:rFonts w:eastAsia="Arial"/>
                <w:b/>
              </w:rPr>
              <w:t>Cuma</w:t>
            </w:r>
          </w:p>
          <w:p w:rsidR="00A804E0" w:rsidRPr="00A804E0" w:rsidRDefault="00A804E0">
            <w:pPr>
              <w:spacing w:before="5"/>
              <w:ind w:left="863" w:right="871"/>
            </w:pPr>
          </w:p>
        </w:tc>
      </w:tr>
      <w:tr w:rsidR="00A804E0" w:rsidTr="00A804E0">
        <w:trPr>
          <w:trHeight w:hRule="exact" w:val="1296"/>
          <w:jc w:val="right"/>
        </w:trPr>
        <w:tc>
          <w:tcPr>
            <w:tcW w:w="1624" w:type="dxa"/>
          </w:tcPr>
          <w:p w:rsidR="003117BE" w:rsidRDefault="006601A3" w:rsidP="00A804E0">
            <w:pPr>
              <w:spacing w:before="2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Mayıs 2025</w:t>
            </w:r>
          </w:p>
          <w:p w:rsidR="00A804E0" w:rsidRPr="00A804E0" w:rsidRDefault="003117BE" w:rsidP="00A804E0">
            <w:pPr>
              <w:spacing w:before="2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09:3</w:t>
            </w:r>
            <w:r w:rsidR="00A804E0" w:rsidRPr="00A804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-12:30</w:t>
            </w:r>
          </w:p>
        </w:tc>
        <w:tc>
          <w:tcPr>
            <w:tcW w:w="2480" w:type="dxa"/>
            <w:shd w:val="clear" w:color="auto" w:fill="auto"/>
          </w:tcPr>
          <w:p w:rsidR="00A804E0" w:rsidRPr="00A804E0" w:rsidRDefault="00A804E0" w:rsidP="00A804E0">
            <w:pPr>
              <w:spacing w:before="20"/>
              <w:ind w:left="45" w:right="19" w:firstLine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A804E0" w:rsidRPr="00A804E0" w:rsidRDefault="00A804E0" w:rsidP="00A8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A804E0" w:rsidRPr="00A804E0" w:rsidRDefault="00A804E0" w:rsidP="00A804E0">
            <w:pPr>
              <w:pStyle w:val="TableParagraph"/>
              <w:spacing w:before="15" w:line="238" w:lineRule="exact"/>
              <w:ind w:left="28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A804E0" w:rsidRPr="00A804E0" w:rsidRDefault="00A804E0" w:rsidP="00A8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:rsidR="003117BE" w:rsidRDefault="003117BE" w:rsidP="003117BE">
            <w:pPr>
              <w:pStyle w:val="TableParagraph"/>
              <w:spacing w:before="15" w:line="238" w:lineRule="exact"/>
              <w:ind w:left="28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117BE" w:rsidRDefault="003117BE" w:rsidP="003117BE">
            <w:pPr>
              <w:pStyle w:val="TableParagraph"/>
              <w:spacing w:before="15" w:line="238" w:lineRule="exact"/>
              <w:ind w:left="288"/>
              <w:jc w:val="center"/>
              <w:rPr>
                <w:color w:val="000000" w:themeColor="text1"/>
                <w:sz w:val="24"/>
                <w:szCs w:val="24"/>
              </w:rPr>
            </w:pPr>
            <w:r w:rsidRPr="00A804E0">
              <w:rPr>
                <w:color w:val="000000" w:themeColor="text1"/>
                <w:sz w:val="24"/>
                <w:szCs w:val="24"/>
              </w:rPr>
              <w:t xml:space="preserve">Uluslararası Politik Ekonomi </w:t>
            </w:r>
          </w:p>
          <w:p w:rsidR="00A804E0" w:rsidRPr="003117BE" w:rsidRDefault="003117BE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(İlhan Güllü)-04</w:t>
            </w:r>
          </w:p>
        </w:tc>
      </w:tr>
    </w:tbl>
    <w:p w:rsidR="004A37F1" w:rsidRDefault="004A37F1">
      <w:pPr>
        <w:sectPr w:rsidR="004A37F1">
          <w:type w:val="continuous"/>
          <w:pgSz w:w="16841" w:h="11912"/>
          <w:pgMar w:top="1435" w:right="1401" w:bottom="0" w:left="1411" w:header="708" w:footer="708" w:gutter="0"/>
          <w:cols w:space="708"/>
        </w:sectPr>
      </w:pPr>
    </w:p>
    <w:p w:rsidR="004A37F1" w:rsidRPr="003117BE" w:rsidRDefault="004A37F1">
      <w:pPr>
        <w:spacing w:before="39"/>
        <w:rPr>
          <w:rFonts w:ascii="Times New Roman" w:hAnsi="Times New Roman" w:cs="Times New Roman"/>
          <w:sz w:val="24"/>
          <w:szCs w:val="24"/>
        </w:rPr>
      </w:pPr>
    </w:p>
    <w:p w:rsidR="004A37F1" w:rsidRDefault="003117BE">
      <w:pPr>
        <w:pStyle w:val="Paragraphstyle1"/>
      </w:pPr>
      <w:r w:rsidRPr="003117BE">
        <w:rPr>
          <w:rFonts w:ascii="Times New Roman" w:hAnsi="Times New Roman" w:cs="Times New Roman"/>
          <w:sz w:val="24"/>
          <w:szCs w:val="24"/>
        </w:rPr>
        <w:t>NOT: Ders, programda belirtilen derslikte ya da öğretim elemanı bürosunda yapılacaktır</w:t>
      </w:r>
      <w:r>
        <w:t>.</w:t>
      </w:r>
    </w:p>
    <w:p w:rsidR="004A37F1" w:rsidRDefault="004A37F1">
      <w:pPr>
        <w:spacing w:before="261"/>
        <w:ind w:left="14"/>
      </w:pPr>
      <w:bookmarkStart w:id="0" w:name="_GoBack"/>
      <w:bookmarkEnd w:id="0"/>
    </w:p>
    <w:sectPr w:rsidR="004A37F1">
      <w:type w:val="continuous"/>
      <w:pgSz w:w="16841" w:h="11912"/>
      <w:pgMar w:top="1435" w:right="6627" w:bottom="0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F1"/>
    <w:rsid w:val="003117BE"/>
    <w:rsid w:val="004A2A4A"/>
    <w:rsid w:val="004A37F1"/>
    <w:rsid w:val="00657E8C"/>
    <w:rsid w:val="006601A3"/>
    <w:rsid w:val="00A804E0"/>
    <w:rsid w:val="00D0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F2BC"/>
  <w15:docId w15:val="{D0896B19-3934-46F7-82A9-4EE667A0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style1">
    <w:name w:val="Paragraph style 1"/>
    <w:pPr>
      <w:spacing w:line="200" w:lineRule="exact"/>
    </w:pPr>
  </w:style>
  <w:style w:type="character" w:customStyle="1" w:styleId="VarsaylanParagrafYazTipi1">
    <w:name w:val="Varsayılan Paragraf Yazı Tipi1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0365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Avanquest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ismihan topdağ</dc:creator>
  <cp:keywords/>
  <dc:description/>
  <cp:lastModifiedBy>nevu</cp:lastModifiedBy>
  <cp:revision>3</cp:revision>
  <dcterms:created xsi:type="dcterms:W3CDTF">2025-04-26T13:51:00Z</dcterms:created>
  <dcterms:modified xsi:type="dcterms:W3CDTF">2025-04-29T14:50:00Z</dcterms:modified>
  <cp:category>pdf2docx</cp:category>
  <cp:contentStatus>Converted by Avanquest Pdf2Word Converter v.0.81.202502211.0</cp:contentStatus>
</cp:coreProperties>
</file>